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90F48E" w14:textId="02BAE8EC" w:rsidR="000E6B46" w:rsidRPr="00C427E7" w:rsidRDefault="00B13150" w:rsidP="00C427E7">
      <w:pPr>
        <w:spacing w:line="480" w:lineRule="auto"/>
        <w:jc w:val="center"/>
        <w:rPr>
          <w:rFonts w:ascii="Times New Roman" w:hAnsi="Times New Roman" w:cs="Times New Roman"/>
          <w:sz w:val="24"/>
          <w:szCs w:val="24"/>
        </w:rPr>
      </w:pPr>
      <w:r w:rsidRPr="00C427E7">
        <w:rPr>
          <w:rFonts w:ascii="Times New Roman" w:hAnsi="Times New Roman" w:cs="Times New Roman"/>
          <w:sz w:val="24"/>
          <w:szCs w:val="24"/>
        </w:rPr>
        <w:t>Virtual online learning.</w:t>
      </w:r>
    </w:p>
    <w:p w14:paraId="195C1398" w14:textId="7C6879F8" w:rsidR="00B13150" w:rsidRPr="00C427E7" w:rsidRDefault="00B13150" w:rsidP="00C427E7">
      <w:pPr>
        <w:spacing w:line="480" w:lineRule="auto"/>
        <w:jc w:val="center"/>
        <w:rPr>
          <w:rFonts w:ascii="Times New Roman" w:hAnsi="Times New Roman" w:cs="Times New Roman"/>
          <w:sz w:val="24"/>
          <w:szCs w:val="24"/>
        </w:rPr>
      </w:pPr>
    </w:p>
    <w:p w14:paraId="4F1C116F" w14:textId="02D5B05C" w:rsidR="00B13150" w:rsidRPr="00C427E7" w:rsidRDefault="00B13150" w:rsidP="00C427E7">
      <w:pPr>
        <w:spacing w:line="480" w:lineRule="auto"/>
        <w:jc w:val="center"/>
        <w:rPr>
          <w:rFonts w:ascii="Times New Roman" w:hAnsi="Times New Roman" w:cs="Times New Roman"/>
          <w:sz w:val="24"/>
          <w:szCs w:val="24"/>
        </w:rPr>
      </w:pPr>
    </w:p>
    <w:p w14:paraId="5ADB7583" w14:textId="3038165C" w:rsidR="00B13150" w:rsidRPr="00C427E7" w:rsidRDefault="00B13150" w:rsidP="00C427E7">
      <w:pPr>
        <w:spacing w:line="480" w:lineRule="auto"/>
        <w:jc w:val="center"/>
        <w:rPr>
          <w:rFonts w:ascii="Times New Roman" w:hAnsi="Times New Roman" w:cs="Times New Roman"/>
          <w:sz w:val="24"/>
          <w:szCs w:val="24"/>
        </w:rPr>
      </w:pPr>
    </w:p>
    <w:p w14:paraId="72BE83E3" w14:textId="11D68BB6" w:rsidR="00B13150" w:rsidRPr="00C427E7" w:rsidRDefault="00B13150" w:rsidP="00C427E7">
      <w:pPr>
        <w:spacing w:line="480" w:lineRule="auto"/>
        <w:jc w:val="center"/>
        <w:rPr>
          <w:rFonts w:ascii="Times New Roman" w:hAnsi="Times New Roman" w:cs="Times New Roman"/>
          <w:sz w:val="24"/>
          <w:szCs w:val="24"/>
        </w:rPr>
      </w:pPr>
    </w:p>
    <w:p w14:paraId="6EBA7C7D" w14:textId="0346AA2B" w:rsidR="00B13150" w:rsidRPr="00C427E7" w:rsidRDefault="00B13150" w:rsidP="00C427E7">
      <w:pPr>
        <w:spacing w:line="480" w:lineRule="auto"/>
        <w:jc w:val="center"/>
        <w:rPr>
          <w:rFonts w:ascii="Times New Roman" w:hAnsi="Times New Roman" w:cs="Times New Roman"/>
          <w:sz w:val="24"/>
          <w:szCs w:val="24"/>
        </w:rPr>
      </w:pPr>
    </w:p>
    <w:p w14:paraId="48FAF6AF" w14:textId="5ED660DB" w:rsidR="00B13150" w:rsidRPr="00C427E7" w:rsidRDefault="00B13150" w:rsidP="00C427E7">
      <w:pPr>
        <w:spacing w:line="480" w:lineRule="auto"/>
        <w:jc w:val="center"/>
        <w:rPr>
          <w:rFonts w:ascii="Times New Roman" w:hAnsi="Times New Roman" w:cs="Times New Roman"/>
          <w:sz w:val="24"/>
          <w:szCs w:val="24"/>
        </w:rPr>
      </w:pPr>
    </w:p>
    <w:p w14:paraId="614E94C3" w14:textId="1EADE990" w:rsidR="00B13150" w:rsidRPr="00C427E7" w:rsidRDefault="00B13150" w:rsidP="00C427E7">
      <w:pPr>
        <w:spacing w:line="480" w:lineRule="auto"/>
        <w:jc w:val="center"/>
        <w:rPr>
          <w:rFonts w:ascii="Times New Roman" w:hAnsi="Times New Roman" w:cs="Times New Roman"/>
          <w:sz w:val="24"/>
          <w:szCs w:val="24"/>
        </w:rPr>
      </w:pPr>
    </w:p>
    <w:p w14:paraId="10E6024C" w14:textId="2F7A48B1" w:rsidR="00B13150" w:rsidRPr="00C427E7" w:rsidRDefault="00B13150" w:rsidP="00C427E7">
      <w:pPr>
        <w:spacing w:line="480" w:lineRule="auto"/>
        <w:jc w:val="center"/>
        <w:rPr>
          <w:rFonts w:ascii="Times New Roman" w:hAnsi="Times New Roman" w:cs="Times New Roman"/>
          <w:sz w:val="24"/>
          <w:szCs w:val="24"/>
        </w:rPr>
      </w:pPr>
      <w:r w:rsidRPr="00C427E7">
        <w:rPr>
          <w:rFonts w:ascii="Times New Roman" w:hAnsi="Times New Roman" w:cs="Times New Roman"/>
          <w:sz w:val="24"/>
          <w:szCs w:val="24"/>
        </w:rPr>
        <w:t>Students name:</w:t>
      </w:r>
    </w:p>
    <w:p w14:paraId="01438CF0" w14:textId="458D22D3" w:rsidR="00B13150" w:rsidRPr="00C427E7" w:rsidRDefault="00B13150" w:rsidP="00C427E7">
      <w:pPr>
        <w:spacing w:line="480" w:lineRule="auto"/>
        <w:jc w:val="center"/>
        <w:rPr>
          <w:rFonts w:ascii="Times New Roman" w:hAnsi="Times New Roman" w:cs="Times New Roman"/>
          <w:sz w:val="24"/>
          <w:szCs w:val="24"/>
        </w:rPr>
      </w:pPr>
      <w:r w:rsidRPr="00C427E7">
        <w:rPr>
          <w:rFonts w:ascii="Times New Roman" w:hAnsi="Times New Roman" w:cs="Times New Roman"/>
          <w:sz w:val="24"/>
          <w:szCs w:val="24"/>
        </w:rPr>
        <w:t>Instructor:</w:t>
      </w:r>
    </w:p>
    <w:p w14:paraId="21B48211" w14:textId="1BE16D58" w:rsidR="00B13150" w:rsidRPr="00C427E7" w:rsidRDefault="00B13150" w:rsidP="00C427E7">
      <w:pPr>
        <w:spacing w:line="480" w:lineRule="auto"/>
        <w:jc w:val="center"/>
        <w:rPr>
          <w:rFonts w:ascii="Times New Roman" w:hAnsi="Times New Roman" w:cs="Times New Roman"/>
          <w:sz w:val="24"/>
          <w:szCs w:val="24"/>
        </w:rPr>
      </w:pPr>
      <w:r w:rsidRPr="00C427E7">
        <w:rPr>
          <w:rFonts w:ascii="Times New Roman" w:hAnsi="Times New Roman" w:cs="Times New Roman"/>
          <w:sz w:val="24"/>
          <w:szCs w:val="24"/>
        </w:rPr>
        <w:t>Course name:</w:t>
      </w:r>
    </w:p>
    <w:p w14:paraId="322C7E3E" w14:textId="578656BD" w:rsidR="00B13150" w:rsidRPr="00C427E7" w:rsidRDefault="00B13150" w:rsidP="00C427E7">
      <w:pPr>
        <w:spacing w:line="480" w:lineRule="auto"/>
        <w:jc w:val="center"/>
        <w:rPr>
          <w:rFonts w:ascii="Times New Roman" w:hAnsi="Times New Roman" w:cs="Times New Roman"/>
          <w:sz w:val="24"/>
          <w:szCs w:val="24"/>
        </w:rPr>
      </w:pPr>
      <w:r w:rsidRPr="00C427E7">
        <w:rPr>
          <w:rFonts w:ascii="Times New Roman" w:hAnsi="Times New Roman" w:cs="Times New Roman"/>
          <w:sz w:val="24"/>
          <w:szCs w:val="24"/>
        </w:rPr>
        <w:t>Due date:</w:t>
      </w:r>
    </w:p>
    <w:p w14:paraId="57BA628F" w14:textId="2463E6E3" w:rsidR="00B13150" w:rsidRPr="00C427E7" w:rsidRDefault="00B13150" w:rsidP="00C427E7">
      <w:pPr>
        <w:spacing w:line="480" w:lineRule="auto"/>
        <w:jc w:val="center"/>
        <w:rPr>
          <w:rFonts w:ascii="Times New Roman" w:hAnsi="Times New Roman" w:cs="Times New Roman"/>
          <w:sz w:val="24"/>
          <w:szCs w:val="24"/>
        </w:rPr>
      </w:pPr>
    </w:p>
    <w:p w14:paraId="279D4B43" w14:textId="585D170A" w:rsidR="00B13150" w:rsidRPr="00C427E7" w:rsidRDefault="00B13150" w:rsidP="00C427E7">
      <w:pPr>
        <w:spacing w:line="480" w:lineRule="auto"/>
        <w:jc w:val="center"/>
        <w:rPr>
          <w:rFonts w:ascii="Times New Roman" w:hAnsi="Times New Roman" w:cs="Times New Roman"/>
          <w:sz w:val="24"/>
          <w:szCs w:val="24"/>
        </w:rPr>
      </w:pPr>
    </w:p>
    <w:p w14:paraId="0649C256" w14:textId="56B11FB4" w:rsidR="00B13150" w:rsidRPr="00C427E7" w:rsidRDefault="00B13150" w:rsidP="00C427E7">
      <w:pPr>
        <w:spacing w:line="480" w:lineRule="auto"/>
        <w:jc w:val="center"/>
        <w:rPr>
          <w:rFonts w:ascii="Times New Roman" w:hAnsi="Times New Roman" w:cs="Times New Roman"/>
          <w:sz w:val="24"/>
          <w:szCs w:val="24"/>
        </w:rPr>
      </w:pPr>
    </w:p>
    <w:p w14:paraId="641A1AA6" w14:textId="587D3F79" w:rsidR="00B13150" w:rsidRPr="00C427E7" w:rsidRDefault="00B13150" w:rsidP="00C427E7">
      <w:pPr>
        <w:spacing w:line="480" w:lineRule="auto"/>
        <w:jc w:val="center"/>
        <w:rPr>
          <w:rFonts w:ascii="Times New Roman" w:hAnsi="Times New Roman" w:cs="Times New Roman"/>
          <w:sz w:val="24"/>
          <w:szCs w:val="24"/>
        </w:rPr>
      </w:pPr>
    </w:p>
    <w:p w14:paraId="57F8F7BF" w14:textId="05453EB8" w:rsidR="00B13150" w:rsidRPr="00C427E7" w:rsidRDefault="00B13150" w:rsidP="00C427E7">
      <w:pPr>
        <w:spacing w:line="480" w:lineRule="auto"/>
        <w:jc w:val="center"/>
        <w:rPr>
          <w:rFonts w:ascii="Times New Roman" w:hAnsi="Times New Roman" w:cs="Times New Roman"/>
          <w:sz w:val="24"/>
          <w:szCs w:val="24"/>
        </w:rPr>
      </w:pPr>
    </w:p>
    <w:p w14:paraId="32A75419" w14:textId="6C622266" w:rsidR="00B13150" w:rsidRPr="00C427E7" w:rsidRDefault="00B13150" w:rsidP="00C427E7">
      <w:pPr>
        <w:tabs>
          <w:tab w:val="left" w:pos="510"/>
        </w:tabs>
        <w:spacing w:line="480" w:lineRule="auto"/>
        <w:rPr>
          <w:rFonts w:ascii="Times New Roman" w:hAnsi="Times New Roman" w:cs="Times New Roman"/>
          <w:sz w:val="24"/>
          <w:szCs w:val="24"/>
        </w:rPr>
      </w:pPr>
      <w:r w:rsidRPr="00C427E7">
        <w:rPr>
          <w:rFonts w:ascii="Times New Roman" w:hAnsi="Times New Roman" w:cs="Times New Roman"/>
          <w:sz w:val="24"/>
          <w:szCs w:val="24"/>
        </w:rPr>
        <w:tab/>
      </w:r>
    </w:p>
    <w:p w14:paraId="14B10864" w14:textId="32B530AE" w:rsidR="00B13150" w:rsidRPr="00C427E7" w:rsidRDefault="00B97867" w:rsidP="00C427E7">
      <w:pPr>
        <w:tabs>
          <w:tab w:val="left" w:pos="51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13150" w:rsidRPr="00C427E7">
        <w:rPr>
          <w:rFonts w:ascii="Times New Roman" w:hAnsi="Times New Roman" w:cs="Times New Roman"/>
          <w:sz w:val="24"/>
          <w:szCs w:val="24"/>
        </w:rPr>
        <w:t xml:space="preserve">Virtual learning is the learning experience that utilizes technology and the internet in or away from schools. This type of learning has developed in the education sector and is practiced in many learning institutions </w:t>
      </w:r>
      <w:r w:rsidR="00643B59" w:rsidRPr="00C427E7">
        <w:rPr>
          <w:rFonts w:ascii="Times New Roman" w:hAnsi="Times New Roman" w:cs="Times New Roman"/>
          <w:sz w:val="24"/>
          <w:szCs w:val="24"/>
        </w:rPr>
        <w:t>worldwid</w:t>
      </w:r>
      <w:r w:rsidR="00B13150" w:rsidRPr="00C427E7">
        <w:rPr>
          <w:rFonts w:ascii="Times New Roman" w:hAnsi="Times New Roman" w:cs="Times New Roman"/>
          <w:sz w:val="24"/>
          <w:szCs w:val="24"/>
        </w:rPr>
        <w:t xml:space="preserve">e. </w:t>
      </w:r>
      <w:r w:rsidR="00643B59" w:rsidRPr="00C427E7">
        <w:rPr>
          <w:rFonts w:ascii="Times New Roman" w:hAnsi="Times New Roman" w:cs="Times New Roman"/>
          <w:sz w:val="24"/>
          <w:szCs w:val="24"/>
        </w:rPr>
        <w:t>The i</w:t>
      </w:r>
      <w:r w:rsidR="00242F76" w:rsidRPr="00C427E7">
        <w:rPr>
          <w:rFonts w:ascii="Times New Roman" w:hAnsi="Times New Roman" w:cs="Times New Roman"/>
          <w:sz w:val="24"/>
          <w:szCs w:val="24"/>
        </w:rPr>
        <w:t>nstitutional online l</w:t>
      </w:r>
      <w:r w:rsidR="00643B59" w:rsidRPr="00C427E7">
        <w:rPr>
          <w:rFonts w:ascii="Times New Roman" w:hAnsi="Times New Roman" w:cs="Times New Roman"/>
          <w:sz w:val="24"/>
          <w:szCs w:val="24"/>
        </w:rPr>
        <w:t>earning</w:t>
      </w:r>
      <w:r w:rsidR="00242F76" w:rsidRPr="00C427E7">
        <w:rPr>
          <w:rFonts w:ascii="Times New Roman" w:hAnsi="Times New Roman" w:cs="Times New Roman"/>
          <w:sz w:val="24"/>
          <w:szCs w:val="24"/>
        </w:rPr>
        <w:t xml:space="preserve"> is managed using platforms that provide a student</w:t>
      </w:r>
      <w:r w:rsidR="00643B59" w:rsidRPr="00C427E7">
        <w:rPr>
          <w:rFonts w:ascii="Times New Roman" w:hAnsi="Times New Roman" w:cs="Times New Roman"/>
          <w:sz w:val="24"/>
          <w:szCs w:val="24"/>
        </w:rPr>
        <w:t>-</w:t>
      </w:r>
      <w:r w:rsidR="00242F76" w:rsidRPr="00C427E7">
        <w:rPr>
          <w:rFonts w:ascii="Times New Roman" w:hAnsi="Times New Roman" w:cs="Times New Roman"/>
          <w:sz w:val="24"/>
          <w:szCs w:val="24"/>
        </w:rPr>
        <w:t>teacher interface, academic research</w:t>
      </w:r>
      <w:r w:rsidR="00643B59" w:rsidRPr="00C427E7">
        <w:rPr>
          <w:rFonts w:ascii="Times New Roman" w:hAnsi="Times New Roman" w:cs="Times New Roman"/>
          <w:sz w:val="24"/>
          <w:szCs w:val="24"/>
        </w:rPr>
        <w:t>,</w:t>
      </w:r>
      <w:r w:rsidR="00242F76" w:rsidRPr="00C427E7">
        <w:rPr>
          <w:rFonts w:ascii="Times New Roman" w:hAnsi="Times New Roman" w:cs="Times New Roman"/>
          <w:sz w:val="24"/>
          <w:szCs w:val="24"/>
        </w:rPr>
        <w:t xml:space="preserve"> and examination management tools. The platforms used in virtual learning include; Blackboard, Edmodo</w:t>
      </w:r>
      <w:r w:rsidR="00643B59" w:rsidRPr="00C427E7">
        <w:rPr>
          <w:rFonts w:ascii="Times New Roman" w:hAnsi="Times New Roman" w:cs="Times New Roman"/>
          <w:sz w:val="24"/>
          <w:szCs w:val="24"/>
        </w:rPr>
        <w:t>,</w:t>
      </w:r>
      <w:r w:rsidR="00242F76" w:rsidRPr="00C427E7">
        <w:rPr>
          <w:rFonts w:ascii="Times New Roman" w:hAnsi="Times New Roman" w:cs="Times New Roman"/>
          <w:sz w:val="24"/>
          <w:szCs w:val="24"/>
        </w:rPr>
        <w:t xml:space="preserve"> and Microsoft teams. </w:t>
      </w:r>
      <w:r w:rsidR="00675BB1" w:rsidRPr="00C427E7">
        <w:rPr>
          <w:rFonts w:ascii="Times New Roman" w:hAnsi="Times New Roman" w:cs="Times New Roman"/>
          <w:sz w:val="24"/>
          <w:szCs w:val="24"/>
        </w:rPr>
        <w:t>Th</w:t>
      </w:r>
      <w:r w:rsidR="00643B59" w:rsidRPr="00C427E7">
        <w:rPr>
          <w:rFonts w:ascii="Times New Roman" w:hAnsi="Times New Roman" w:cs="Times New Roman"/>
          <w:sz w:val="24"/>
          <w:szCs w:val="24"/>
        </w:rPr>
        <w:t>ese</w:t>
      </w:r>
      <w:r w:rsidR="00675BB1" w:rsidRPr="00C427E7">
        <w:rPr>
          <w:rFonts w:ascii="Times New Roman" w:hAnsi="Times New Roman" w:cs="Times New Roman"/>
          <w:sz w:val="24"/>
          <w:szCs w:val="24"/>
        </w:rPr>
        <w:t xml:space="preserve"> virtual online learning platforms have contributed positively to the education sector.</w:t>
      </w:r>
    </w:p>
    <w:p w14:paraId="64455EBA" w14:textId="6FB69E8C" w:rsidR="00675BB1" w:rsidRPr="00C427E7" w:rsidRDefault="00B97867" w:rsidP="00C427E7">
      <w:pPr>
        <w:tabs>
          <w:tab w:val="left" w:pos="510"/>
        </w:tabs>
        <w:spacing w:line="480" w:lineRule="auto"/>
        <w:rPr>
          <w:rFonts w:ascii="Times New Roman" w:hAnsi="Times New Roman" w:cs="Times New Roman"/>
          <w:sz w:val="24"/>
          <w:szCs w:val="24"/>
        </w:rPr>
      </w:pPr>
      <w:r>
        <w:rPr>
          <w:rFonts w:ascii="Times New Roman" w:hAnsi="Times New Roman" w:cs="Times New Roman"/>
          <w:sz w:val="24"/>
          <w:szCs w:val="24"/>
        </w:rPr>
        <w:tab/>
      </w:r>
      <w:r w:rsidR="00643B59" w:rsidRPr="00C427E7">
        <w:rPr>
          <w:rFonts w:ascii="Times New Roman" w:hAnsi="Times New Roman" w:cs="Times New Roman"/>
          <w:sz w:val="24"/>
          <w:szCs w:val="24"/>
        </w:rPr>
        <w:t xml:space="preserve">Virtual learning has led to the enhancement of open and distance </w:t>
      </w:r>
      <w:proofErr w:type="gramStart"/>
      <w:r w:rsidR="00643B59" w:rsidRPr="00C427E7">
        <w:rPr>
          <w:rFonts w:ascii="Times New Roman" w:hAnsi="Times New Roman" w:cs="Times New Roman"/>
          <w:sz w:val="24"/>
          <w:szCs w:val="24"/>
        </w:rPr>
        <w:t>learning(</w:t>
      </w:r>
      <w:proofErr w:type="gramEnd"/>
      <w:r w:rsidR="00643B59" w:rsidRPr="00C427E7">
        <w:rPr>
          <w:rFonts w:ascii="Times New Roman" w:hAnsi="Times New Roman" w:cs="Times New Roman"/>
          <w:sz w:val="24"/>
          <w:szCs w:val="24"/>
        </w:rPr>
        <w:t xml:space="preserve"> </w:t>
      </w:r>
      <w:proofErr w:type="spellStart"/>
      <w:r w:rsidR="00643B59" w:rsidRPr="00C427E7">
        <w:rPr>
          <w:rFonts w:ascii="Times New Roman" w:hAnsi="Times New Roman" w:cs="Times New Roman"/>
          <w:sz w:val="24"/>
          <w:szCs w:val="24"/>
        </w:rPr>
        <w:t>Borba</w:t>
      </w:r>
      <w:proofErr w:type="spellEnd"/>
      <w:r w:rsidR="00643B59" w:rsidRPr="00C427E7">
        <w:rPr>
          <w:rFonts w:ascii="Times New Roman" w:hAnsi="Times New Roman" w:cs="Times New Roman"/>
          <w:sz w:val="24"/>
          <w:szCs w:val="24"/>
        </w:rPr>
        <w:t xml:space="preserve"> et al</w:t>
      </w:r>
      <w:r w:rsidR="006D5798">
        <w:rPr>
          <w:rFonts w:ascii="Times New Roman" w:hAnsi="Times New Roman" w:cs="Times New Roman"/>
          <w:sz w:val="24"/>
          <w:szCs w:val="24"/>
        </w:rPr>
        <w:t>.</w:t>
      </w:r>
      <w:r w:rsidR="00643B59" w:rsidRPr="00C427E7">
        <w:rPr>
          <w:rFonts w:ascii="Times New Roman" w:hAnsi="Times New Roman" w:cs="Times New Roman"/>
          <w:sz w:val="24"/>
          <w:szCs w:val="24"/>
        </w:rPr>
        <w:t>, 2018).</w:t>
      </w:r>
      <w:r w:rsidR="00675BB1" w:rsidRPr="00C427E7">
        <w:rPr>
          <w:rFonts w:ascii="Times New Roman" w:hAnsi="Times New Roman" w:cs="Times New Roman"/>
          <w:sz w:val="24"/>
          <w:szCs w:val="24"/>
        </w:rPr>
        <w:t xml:space="preserve"> Online learning involves the use of computers and the internet for learning, communication</w:t>
      </w:r>
      <w:r w:rsidR="00643B59" w:rsidRPr="00C427E7">
        <w:rPr>
          <w:rFonts w:ascii="Times New Roman" w:hAnsi="Times New Roman" w:cs="Times New Roman"/>
          <w:sz w:val="24"/>
          <w:szCs w:val="24"/>
        </w:rPr>
        <w:t>,</w:t>
      </w:r>
      <w:r w:rsidR="00675BB1" w:rsidRPr="00C427E7">
        <w:rPr>
          <w:rFonts w:ascii="Times New Roman" w:hAnsi="Times New Roman" w:cs="Times New Roman"/>
          <w:sz w:val="24"/>
          <w:szCs w:val="24"/>
        </w:rPr>
        <w:t xml:space="preserve"> and academic research. Academic and learning institutions </w:t>
      </w:r>
      <w:r w:rsidR="00643B59" w:rsidRPr="00C427E7">
        <w:rPr>
          <w:rFonts w:ascii="Times New Roman" w:hAnsi="Times New Roman" w:cs="Times New Roman"/>
          <w:sz w:val="24"/>
          <w:szCs w:val="24"/>
        </w:rPr>
        <w:t>worldwide</w:t>
      </w:r>
      <w:r w:rsidR="00675BB1" w:rsidRPr="00C427E7">
        <w:rPr>
          <w:rFonts w:ascii="Times New Roman" w:hAnsi="Times New Roman" w:cs="Times New Roman"/>
          <w:sz w:val="24"/>
          <w:szCs w:val="24"/>
        </w:rPr>
        <w:t xml:space="preserve"> have engaged in open and distance learning and have </w:t>
      </w:r>
      <w:r w:rsidR="00643B59" w:rsidRPr="00C427E7">
        <w:rPr>
          <w:rFonts w:ascii="Times New Roman" w:hAnsi="Times New Roman" w:cs="Times New Roman"/>
          <w:sz w:val="24"/>
          <w:szCs w:val="24"/>
        </w:rPr>
        <w:t>significant</w:t>
      </w:r>
      <w:r w:rsidR="00675BB1" w:rsidRPr="00C427E7">
        <w:rPr>
          <w:rFonts w:ascii="Times New Roman" w:hAnsi="Times New Roman" w:cs="Times New Roman"/>
          <w:sz w:val="24"/>
          <w:szCs w:val="24"/>
        </w:rPr>
        <w:t xml:space="preserve"> benefits. Students can access information from the learning institutions regardless of their geographical positions. Teachers can also communicate with students over online distance learning</w:t>
      </w:r>
      <w:r w:rsidR="00643B59" w:rsidRPr="00C427E7">
        <w:rPr>
          <w:rFonts w:ascii="Times New Roman" w:hAnsi="Times New Roman" w:cs="Times New Roman"/>
          <w:sz w:val="24"/>
          <w:szCs w:val="24"/>
        </w:rPr>
        <w:t>,</w:t>
      </w:r>
      <w:r w:rsidR="00675BB1" w:rsidRPr="00C427E7">
        <w:rPr>
          <w:rFonts w:ascii="Times New Roman" w:hAnsi="Times New Roman" w:cs="Times New Roman"/>
          <w:sz w:val="24"/>
          <w:szCs w:val="24"/>
        </w:rPr>
        <w:t xml:space="preserve"> and this involves </w:t>
      </w:r>
      <w:r w:rsidR="00CA6239" w:rsidRPr="00C427E7">
        <w:rPr>
          <w:rFonts w:ascii="Times New Roman" w:hAnsi="Times New Roman" w:cs="Times New Roman"/>
          <w:sz w:val="24"/>
          <w:szCs w:val="24"/>
        </w:rPr>
        <w:t>examination administrations. Online learning has promoted and improved education systems around the world.</w:t>
      </w:r>
    </w:p>
    <w:p w14:paraId="5EBA5194" w14:textId="6D3B6E59" w:rsidR="00CA6239" w:rsidRPr="00C427E7" w:rsidRDefault="00B97867" w:rsidP="00C427E7">
      <w:pPr>
        <w:tabs>
          <w:tab w:val="left" w:pos="510"/>
        </w:tabs>
        <w:spacing w:line="480" w:lineRule="auto"/>
        <w:rPr>
          <w:rFonts w:ascii="Times New Roman" w:hAnsi="Times New Roman" w:cs="Times New Roman"/>
          <w:sz w:val="24"/>
          <w:szCs w:val="24"/>
        </w:rPr>
      </w:pPr>
      <w:r>
        <w:rPr>
          <w:rFonts w:ascii="Times New Roman" w:hAnsi="Times New Roman" w:cs="Times New Roman"/>
          <w:sz w:val="24"/>
          <w:szCs w:val="24"/>
        </w:rPr>
        <w:tab/>
      </w:r>
      <w:r w:rsidR="00CA6239" w:rsidRPr="00C427E7">
        <w:rPr>
          <w:rFonts w:ascii="Times New Roman" w:hAnsi="Times New Roman" w:cs="Times New Roman"/>
          <w:sz w:val="24"/>
          <w:szCs w:val="24"/>
        </w:rPr>
        <w:t>Online learning platforms ha</w:t>
      </w:r>
      <w:r w:rsidR="00643B59" w:rsidRPr="00C427E7">
        <w:rPr>
          <w:rFonts w:ascii="Times New Roman" w:hAnsi="Times New Roman" w:cs="Times New Roman"/>
          <w:sz w:val="24"/>
          <w:szCs w:val="24"/>
        </w:rPr>
        <w:t>ve</w:t>
      </w:r>
      <w:r w:rsidR="00CA6239" w:rsidRPr="00C427E7">
        <w:rPr>
          <w:rFonts w:ascii="Times New Roman" w:hAnsi="Times New Roman" w:cs="Times New Roman"/>
          <w:sz w:val="24"/>
          <w:szCs w:val="24"/>
        </w:rPr>
        <w:t xml:space="preserve"> helped students and their tutors have an expanded world view</w:t>
      </w:r>
      <w:r w:rsidR="00643B59" w:rsidRPr="00C427E7">
        <w:rPr>
          <w:rFonts w:ascii="Times New Roman" w:hAnsi="Times New Roman" w:cs="Times New Roman"/>
          <w:sz w:val="24"/>
          <w:szCs w:val="24"/>
        </w:rPr>
        <w:t xml:space="preserve"> (</w:t>
      </w:r>
      <w:proofErr w:type="spellStart"/>
      <w:r w:rsidR="00643B59" w:rsidRPr="00C427E7">
        <w:rPr>
          <w:rFonts w:ascii="Times New Roman" w:hAnsi="Times New Roman" w:cs="Times New Roman"/>
          <w:sz w:val="24"/>
          <w:szCs w:val="24"/>
        </w:rPr>
        <w:t>Borba</w:t>
      </w:r>
      <w:proofErr w:type="spellEnd"/>
      <w:r w:rsidR="00643B59" w:rsidRPr="00C427E7">
        <w:rPr>
          <w:rFonts w:ascii="Times New Roman" w:hAnsi="Times New Roman" w:cs="Times New Roman"/>
          <w:sz w:val="24"/>
          <w:szCs w:val="24"/>
        </w:rPr>
        <w:t xml:space="preserve"> et al</w:t>
      </w:r>
      <w:r w:rsidR="006D5798">
        <w:rPr>
          <w:rFonts w:ascii="Times New Roman" w:hAnsi="Times New Roman" w:cs="Times New Roman"/>
          <w:sz w:val="24"/>
          <w:szCs w:val="24"/>
        </w:rPr>
        <w:t>.</w:t>
      </w:r>
      <w:r w:rsidR="00643B59" w:rsidRPr="00C427E7">
        <w:rPr>
          <w:rFonts w:ascii="Times New Roman" w:hAnsi="Times New Roman" w:cs="Times New Roman"/>
          <w:sz w:val="24"/>
          <w:szCs w:val="24"/>
        </w:rPr>
        <w:t xml:space="preserve"> 2018)</w:t>
      </w:r>
      <w:r w:rsidR="00CA6239" w:rsidRPr="00C427E7">
        <w:rPr>
          <w:rFonts w:ascii="Times New Roman" w:hAnsi="Times New Roman" w:cs="Times New Roman"/>
          <w:sz w:val="24"/>
          <w:szCs w:val="24"/>
        </w:rPr>
        <w:t xml:space="preserve">. The online education process involves the combination of students and teachers from all over the world. Unity of people under one classroom has created a sense of learning as people </w:t>
      </w:r>
      <w:r w:rsidR="00643B59" w:rsidRPr="00C427E7">
        <w:rPr>
          <w:rFonts w:ascii="Times New Roman" w:hAnsi="Times New Roman" w:cs="Times New Roman"/>
          <w:sz w:val="24"/>
          <w:szCs w:val="24"/>
        </w:rPr>
        <w:t>can learn other people's cultures, perspectives, and</w:t>
      </w:r>
      <w:r w:rsidR="00CA6239" w:rsidRPr="00C427E7">
        <w:rPr>
          <w:rFonts w:ascii="Times New Roman" w:hAnsi="Times New Roman" w:cs="Times New Roman"/>
          <w:sz w:val="24"/>
          <w:szCs w:val="24"/>
        </w:rPr>
        <w:t xml:space="preserve"> ideologies. Consequently, people learn and interact over the platforms through classroom discussions outside the classroom</w:t>
      </w:r>
      <w:r w:rsidR="00643B59" w:rsidRPr="00C427E7">
        <w:rPr>
          <w:rFonts w:ascii="Times New Roman" w:hAnsi="Times New Roman" w:cs="Times New Roman"/>
          <w:sz w:val="24"/>
          <w:szCs w:val="24"/>
        </w:rPr>
        <w:t>'</w:t>
      </w:r>
      <w:r w:rsidR="00CA6239" w:rsidRPr="00C427E7">
        <w:rPr>
          <w:rFonts w:ascii="Times New Roman" w:hAnsi="Times New Roman" w:cs="Times New Roman"/>
          <w:sz w:val="24"/>
          <w:szCs w:val="24"/>
        </w:rPr>
        <w:t>s virtual meetings. Therefore, people may learn different ways of viewing their lives</w:t>
      </w:r>
      <w:r w:rsidR="00643B59" w:rsidRPr="00C427E7">
        <w:rPr>
          <w:rFonts w:ascii="Times New Roman" w:hAnsi="Times New Roman" w:cs="Times New Roman"/>
          <w:sz w:val="24"/>
          <w:szCs w:val="24"/>
        </w:rPr>
        <w:t>,</w:t>
      </w:r>
      <w:r w:rsidR="00CA6239" w:rsidRPr="00C427E7">
        <w:rPr>
          <w:rFonts w:ascii="Times New Roman" w:hAnsi="Times New Roman" w:cs="Times New Roman"/>
          <w:sz w:val="24"/>
          <w:szCs w:val="24"/>
        </w:rPr>
        <w:t xml:space="preserve"> giving them an expanded world view.</w:t>
      </w:r>
    </w:p>
    <w:p w14:paraId="7E66ECC2" w14:textId="024581FA" w:rsidR="00F85AE9" w:rsidRPr="00C427E7" w:rsidRDefault="00B97867" w:rsidP="00C427E7">
      <w:pPr>
        <w:tabs>
          <w:tab w:val="left" w:pos="51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85AE9" w:rsidRPr="00C427E7">
        <w:rPr>
          <w:rFonts w:ascii="Times New Roman" w:hAnsi="Times New Roman" w:cs="Times New Roman"/>
          <w:sz w:val="24"/>
          <w:szCs w:val="24"/>
        </w:rPr>
        <w:t>Virtual platforms have improved academic research and digital skills</w:t>
      </w:r>
      <w:r w:rsidR="00643B59" w:rsidRPr="00C427E7">
        <w:rPr>
          <w:rFonts w:ascii="Times New Roman" w:hAnsi="Times New Roman" w:cs="Times New Roman"/>
          <w:sz w:val="24"/>
          <w:szCs w:val="24"/>
        </w:rPr>
        <w:t xml:space="preserve"> (Swan &amp;Shea, 2005)</w:t>
      </w:r>
      <w:r w:rsidR="00F85AE9" w:rsidRPr="00C427E7">
        <w:rPr>
          <w:rFonts w:ascii="Times New Roman" w:hAnsi="Times New Roman" w:cs="Times New Roman"/>
          <w:sz w:val="24"/>
          <w:szCs w:val="24"/>
        </w:rPr>
        <w:t>. The platforms used in online learning provide the students</w:t>
      </w:r>
      <w:r w:rsidR="00643B59" w:rsidRPr="00C427E7">
        <w:rPr>
          <w:rFonts w:ascii="Times New Roman" w:hAnsi="Times New Roman" w:cs="Times New Roman"/>
          <w:sz w:val="24"/>
          <w:szCs w:val="24"/>
        </w:rPr>
        <w:t xml:space="preserve"> with</w:t>
      </w:r>
      <w:r w:rsidR="00F85AE9" w:rsidRPr="00C427E7">
        <w:rPr>
          <w:rFonts w:ascii="Times New Roman" w:hAnsi="Times New Roman" w:cs="Times New Roman"/>
          <w:sz w:val="24"/>
          <w:szCs w:val="24"/>
        </w:rPr>
        <w:t xml:space="preserve"> a base to conduct </w:t>
      </w:r>
      <w:r w:rsidR="00643B59" w:rsidRPr="00C427E7">
        <w:rPr>
          <w:rFonts w:ascii="Times New Roman" w:hAnsi="Times New Roman" w:cs="Times New Roman"/>
          <w:sz w:val="24"/>
          <w:szCs w:val="24"/>
        </w:rPr>
        <w:t>related academic</w:t>
      </w:r>
      <w:r w:rsidR="00F85AE9" w:rsidRPr="00C427E7">
        <w:rPr>
          <w:rFonts w:ascii="Times New Roman" w:hAnsi="Times New Roman" w:cs="Times New Roman"/>
          <w:sz w:val="24"/>
          <w:szCs w:val="24"/>
        </w:rPr>
        <w:t xml:space="preserve"> practices like research. Students have academic information in all databases all over the world. Consequently, they have greater access to information</w:t>
      </w:r>
      <w:r w:rsidR="00643B59" w:rsidRPr="00C427E7">
        <w:rPr>
          <w:rFonts w:ascii="Times New Roman" w:hAnsi="Times New Roman" w:cs="Times New Roman"/>
          <w:sz w:val="24"/>
          <w:szCs w:val="24"/>
        </w:rPr>
        <w:t>,</w:t>
      </w:r>
      <w:r w:rsidR="00F85AE9" w:rsidRPr="00C427E7">
        <w:rPr>
          <w:rFonts w:ascii="Times New Roman" w:hAnsi="Times New Roman" w:cs="Times New Roman"/>
          <w:sz w:val="24"/>
          <w:szCs w:val="24"/>
        </w:rPr>
        <w:t xml:space="preserve"> and they gain more skills on how to access this information in their academic lives. Moreover, in the academic research process, the students acquire and master digital and technological skills. Skills like </w:t>
      </w:r>
      <w:r w:rsidR="00643B59" w:rsidRPr="00C427E7">
        <w:rPr>
          <w:rFonts w:ascii="Times New Roman" w:hAnsi="Times New Roman" w:cs="Times New Roman"/>
          <w:sz w:val="24"/>
          <w:szCs w:val="24"/>
        </w:rPr>
        <w:t>using</w:t>
      </w:r>
      <w:r w:rsidR="00F85AE9" w:rsidRPr="00C427E7">
        <w:rPr>
          <w:rFonts w:ascii="Times New Roman" w:hAnsi="Times New Roman" w:cs="Times New Roman"/>
          <w:sz w:val="24"/>
          <w:szCs w:val="24"/>
        </w:rPr>
        <w:t xml:space="preserve"> the internet, document creation, communication, and e-commerce are essential in the modern world. The learning process in third platforms has enabled the students and tutors to be digitally adequate and equally relevant in the developing technological world.</w:t>
      </w:r>
    </w:p>
    <w:p w14:paraId="3DBCCDD6" w14:textId="579CFE08" w:rsidR="00F85AE9" w:rsidRPr="00C427E7" w:rsidRDefault="00B97867" w:rsidP="00C427E7">
      <w:pPr>
        <w:tabs>
          <w:tab w:val="left" w:pos="510"/>
        </w:tabs>
        <w:spacing w:line="480" w:lineRule="auto"/>
        <w:rPr>
          <w:rFonts w:ascii="Times New Roman" w:hAnsi="Times New Roman" w:cs="Times New Roman"/>
          <w:sz w:val="24"/>
          <w:szCs w:val="24"/>
        </w:rPr>
      </w:pPr>
      <w:r>
        <w:rPr>
          <w:rFonts w:ascii="Times New Roman" w:hAnsi="Times New Roman" w:cs="Times New Roman"/>
          <w:sz w:val="24"/>
          <w:szCs w:val="24"/>
        </w:rPr>
        <w:tab/>
      </w:r>
      <w:r w:rsidR="00F85AE9" w:rsidRPr="00C427E7">
        <w:rPr>
          <w:rFonts w:ascii="Times New Roman" w:hAnsi="Times New Roman" w:cs="Times New Roman"/>
          <w:sz w:val="24"/>
          <w:szCs w:val="24"/>
        </w:rPr>
        <w:t>Virtual learning has smoothened the education management process</w:t>
      </w:r>
      <w:r w:rsidR="00643B59" w:rsidRPr="00C427E7">
        <w:rPr>
          <w:rFonts w:ascii="Times New Roman" w:hAnsi="Times New Roman" w:cs="Times New Roman"/>
          <w:sz w:val="24"/>
          <w:szCs w:val="24"/>
        </w:rPr>
        <w:t xml:space="preserve"> (Swan &amp; Shea, 2005)</w:t>
      </w:r>
      <w:r w:rsidR="00F85AE9" w:rsidRPr="00C427E7">
        <w:rPr>
          <w:rFonts w:ascii="Times New Roman" w:hAnsi="Times New Roman" w:cs="Times New Roman"/>
          <w:sz w:val="24"/>
          <w:szCs w:val="24"/>
        </w:rPr>
        <w:t>.</w:t>
      </w:r>
      <w:r w:rsidR="00417180" w:rsidRPr="00C427E7">
        <w:rPr>
          <w:rFonts w:ascii="Times New Roman" w:hAnsi="Times New Roman" w:cs="Times New Roman"/>
          <w:sz w:val="24"/>
          <w:szCs w:val="24"/>
        </w:rPr>
        <w:t xml:space="preserve"> The platforms used in the learning processes a</w:t>
      </w:r>
      <w:r w:rsidR="00643B59" w:rsidRPr="00C427E7">
        <w:rPr>
          <w:rFonts w:ascii="Times New Roman" w:hAnsi="Times New Roman" w:cs="Times New Roman"/>
          <w:sz w:val="24"/>
          <w:szCs w:val="24"/>
        </w:rPr>
        <w:t>lso give reports on the student class attendance registers, manage examination administration, and manage</w:t>
      </w:r>
      <w:r w:rsidR="00417180" w:rsidRPr="00C427E7">
        <w:rPr>
          <w:rFonts w:ascii="Times New Roman" w:hAnsi="Times New Roman" w:cs="Times New Roman"/>
          <w:sz w:val="24"/>
          <w:szCs w:val="24"/>
        </w:rPr>
        <w:t xml:space="preserve"> the learning timings and calendars. Since the start of online learning, </w:t>
      </w:r>
      <w:r>
        <w:rPr>
          <w:rFonts w:ascii="Times New Roman" w:hAnsi="Times New Roman" w:cs="Times New Roman"/>
          <w:sz w:val="24"/>
          <w:szCs w:val="24"/>
        </w:rPr>
        <w:t>education systems' management processe</w:t>
      </w:r>
      <w:r w:rsidR="00417180" w:rsidRPr="00C427E7">
        <w:rPr>
          <w:rFonts w:ascii="Times New Roman" w:hAnsi="Times New Roman" w:cs="Times New Roman"/>
          <w:sz w:val="24"/>
          <w:szCs w:val="24"/>
        </w:rPr>
        <w:t>s have been digitalized and smoothening the learning process.</w:t>
      </w:r>
    </w:p>
    <w:p w14:paraId="1C588D9C" w14:textId="3CCA6D0C" w:rsidR="00417180" w:rsidRPr="00C427E7" w:rsidRDefault="00B97867" w:rsidP="00C427E7">
      <w:pPr>
        <w:tabs>
          <w:tab w:val="left" w:pos="510"/>
        </w:tabs>
        <w:spacing w:line="480" w:lineRule="auto"/>
        <w:rPr>
          <w:rFonts w:ascii="Times New Roman" w:hAnsi="Times New Roman" w:cs="Times New Roman"/>
          <w:sz w:val="24"/>
          <w:szCs w:val="24"/>
        </w:rPr>
      </w:pPr>
      <w:r>
        <w:rPr>
          <w:rFonts w:ascii="Times New Roman" w:hAnsi="Times New Roman" w:cs="Times New Roman"/>
          <w:sz w:val="24"/>
          <w:szCs w:val="24"/>
        </w:rPr>
        <w:tab/>
      </w:r>
      <w:r w:rsidR="00417180" w:rsidRPr="00C427E7">
        <w:rPr>
          <w:rFonts w:ascii="Times New Roman" w:hAnsi="Times New Roman" w:cs="Times New Roman"/>
          <w:sz w:val="24"/>
          <w:szCs w:val="24"/>
        </w:rPr>
        <w:t xml:space="preserve">Online learning management systems have promoted and improved education and learning systems. Through the digitalization of education systems, learning can be done virtually regardless of the geographical positions. This type of education has also </w:t>
      </w:r>
      <w:r w:rsidR="00643B59" w:rsidRPr="00C427E7">
        <w:rPr>
          <w:rFonts w:ascii="Times New Roman" w:hAnsi="Times New Roman" w:cs="Times New Roman"/>
          <w:sz w:val="24"/>
          <w:szCs w:val="24"/>
        </w:rPr>
        <w:t>enabled</w:t>
      </w:r>
      <w:r w:rsidR="00417180" w:rsidRPr="00C427E7">
        <w:rPr>
          <w:rFonts w:ascii="Times New Roman" w:hAnsi="Times New Roman" w:cs="Times New Roman"/>
          <w:sz w:val="24"/>
          <w:szCs w:val="24"/>
        </w:rPr>
        <w:t xml:space="preserve"> students and teachers to have an increased world view due to the </w:t>
      </w:r>
      <w:r w:rsidR="00643B59" w:rsidRPr="00C427E7">
        <w:rPr>
          <w:rFonts w:ascii="Times New Roman" w:hAnsi="Times New Roman" w:cs="Times New Roman"/>
          <w:sz w:val="24"/>
          <w:szCs w:val="24"/>
        </w:rPr>
        <w:t>virtual systems' inter-community interaction</w:t>
      </w:r>
      <w:r w:rsidR="00417180" w:rsidRPr="00C427E7">
        <w:rPr>
          <w:rFonts w:ascii="Times New Roman" w:hAnsi="Times New Roman" w:cs="Times New Roman"/>
          <w:sz w:val="24"/>
          <w:szCs w:val="24"/>
        </w:rPr>
        <w:t xml:space="preserve">s. Students now have </w:t>
      </w:r>
      <w:r w:rsidR="00643B59" w:rsidRPr="00C427E7">
        <w:rPr>
          <w:rFonts w:ascii="Times New Roman" w:hAnsi="Times New Roman" w:cs="Times New Roman"/>
          <w:sz w:val="24"/>
          <w:szCs w:val="24"/>
        </w:rPr>
        <w:t>right</w:t>
      </w:r>
      <w:r w:rsidR="00417180" w:rsidRPr="00C427E7">
        <w:rPr>
          <w:rFonts w:ascii="Times New Roman" w:hAnsi="Times New Roman" w:cs="Times New Roman"/>
          <w:sz w:val="24"/>
          <w:szCs w:val="24"/>
        </w:rPr>
        <w:t xml:space="preserve"> and better research skills </w:t>
      </w:r>
      <w:r w:rsidR="00643B59" w:rsidRPr="00C427E7">
        <w:rPr>
          <w:rFonts w:ascii="Times New Roman" w:hAnsi="Times New Roman" w:cs="Times New Roman"/>
          <w:sz w:val="24"/>
          <w:szCs w:val="24"/>
        </w:rPr>
        <w:t xml:space="preserve">and have gained more digital skills. </w:t>
      </w:r>
      <w:bookmarkStart w:id="0" w:name="_GoBack"/>
      <w:bookmarkEnd w:id="0"/>
      <w:r w:rsidR="00643B59" w:rsidRPr="00C427E7">
        <w:rPr>
          <w:rFonts w:ascii="Times New Roman" w:hAnsi="Times New Roman" w:cs="Times New Roman"/>
          <w:sz w:val="24"/>
          <w:szCs w:val="24"/>
        </w:rPr>
        <w:t>Learning over the past few years, the education system has experienced a revolution and has been made more digital. Therefore, the educational sector has continuously developed and depended on virtual learning.</w:t>
      </w:r>
    </w:p>
    <w:p w14:paraId="783A3838" w14:textId="77777777" w:rsidR="00417180" w:rsidRPr="00C427E7" w:rsidRDefault="00417180" w:rsidP="00C427E7">
      <w:pPr>
        <w:tabs>
          <w:tab w:val="left" w:pos="510"/>
        </w:tabs>
        <w:spacing w:line="480" w:lineRule="auto"/>
        <w:rPr>
          <w:rFonts w:ascii="Times New Roman" w:hAnsi="Times New Roman" w:cs="Times New Roman"/>
          <w:sz w:val="24"/>
          <w:szCs w:val="24"/>
        </w:rPr>
      </w:pPr>
    </w:p>
    <w:p w14:paraId="39E20987" w14:textId="77777777" w:rsidR="00242F76" w:rsidRPr="00C427E7" w:rsidRDefault="00242F76" w:rsidP="00C427E7">
      <w:pPr>
        <w:tabs>
          <w:tab w:val="left" w:pos="510"/>
        </w:tabs>
        <w:spacing w:line="480" w:lineRule="auto"/>
        <w:rPr>
          <w:rFonts w:ascii="Times New Roman" w:hAnsi="Times New Roman" w:cs="Times New Roman"/>
          <w:sz w:val="24"/>
          <w:szCs w:val="24"/>
        </w:rPr>
      </w:pPr>
    </w:p>
    <w:p w14:paraId="39694820" w14:textId="77E7CAD0" w:rsidR="00242F76" w:rsidRPr="00C427E7" w:rsidRDefault="00643B59" w:rsidP="00B97867">
      <w:pPr>
        <w:tabs>
          <w:tab w:val="left" w:pos="510"/>
        </w:tabs>
        <w:spacing w:line="480" w:lineRule="auto"/>
        <w:jc w:val="center"/>
        <w:rPr>
          <w:rFonts w:ascii="Times New Roman" w:hAnsi="Times New Roman" w:cs="Times New Roman"/>
          <w:sz w:val="24"/>
          <w:szCs w:val="24"/>
        </w:rPr>
      </w:pPr>
      <w:r w:rsidRPr="00C427E7">
        <w:rPr>
          <w:rFonts w:ascii="Times New Roman" w:hAnsi="Times New Roman" w:cs="Times New Roman"/>
          <w:sz w:val="24"/>
          <w:szCs w:val="24"/>
        </w:rPr>
        <w:t>References.</w:t>
      </w:r>
    </w:p>
    <w:p w14:paraId="125C7EC8" w14:textId="0BE31539" w:rsidR="00643B59" w:rsidRPr="00C427E7" w:rsidRDefault="00643B59" w:rsidP="00B97867">
      <w:pPr>
        <w:tabs>
          <w:tab w:val="left" w:pos="510"/>
        </w:tabs>
        <w:spacing w:line="480" w:lineRule="auto"/>
        <w:ind w:left="510" w:hanging="510"/>
        <w:rPr>
          <w:rFonts w:ascii="Times New Roman" w:hAnsi="Times New Roman" w:cs="Times New Roman"/>
          <w:color w:val="222222"/>
          <w:sz w:val="24"/>
          <w:szCs w:val="24"/>
          <w:shd w:val="clear" w:color="auto" w:fill="FFFFFF"/>
        </w:rPr>
      </w:pPr>
      <w:proofErr w:type="spellStart"/>
      <w:r w:rsidRPr="00C427E7">
        <w:rPr>
          <w:rFonts w:ascii="Times New Roman" w:hAnsi="Times New Roman" w:cs="Times New Roman"/>
          <w:color w:val="222222"/>
          <w:sz w:val="24"/>
          <w:szCs w:val="24"/>
          <w:shd w:val="clear" w:color="auto" w:fill="FFFFFF"/>
        </w:rPr>
        <w:t>Borba</w:t>
      </w:r>
      <w:proofErr w:type="spellEnd"/>
      <w:r w:rsidRPr="00C427E7">
        <w:rPr>
          <w:rFonts w:ascii="Times New Roman" w:hAnsi="Times New Roman" w:cs="Times New Roman"/>
          <w:color w:val="222222"/>
          <w:sz w:val="24"/>
          <w:szCs w:val="24"/>
          <w:shd w:val="clear" w:color="auto" w:fill="FFFFFF"/>
        </w:rPr>
        <w:t>, M. C., de Souza Chiari, A. S., &amp; de Almeida, H. R. F. L. (2018). Interactions in virtual learning environments: new roles for digital technology. </w:t>
      </w:r>
      <w:r w:rsidRPr="00C427E7">
        <w:rPr>
          <w:rFonts w:ascii="Times New Roman" w:hAnsi="Times New Roman" w:cs="Times New Roman"/>
          <w:i/>
          <w:iCs/>
          <w:color w:val="222222"/>
          <w:sz w:val="24"/>
          <w:szCs w:val="24"/>
          <w:shd w:val="clear" w:color="auto" w:fill="FFFFFF"/>
        </w:rPr>
        <w:t>Educational Studies in Mathematics</w:t>
      </w:r>
      <w:r w:rsidRPr="00C427E7">
        <w:rPr>
          <w:rFonts w:ascii="Times New Roman" w:hAnsi="Times New Roman" w:cs="Times New Roman"/>
          <w:color w:val="222222"/>
          <w:sz w:val="24"/>
          <w:szCs w:val="24"/>
          <w:shd w:val="clear" w:color="auto" w:fill="FFFFFF"/>
        </w:rPr>
        <w:t>, </w:t>
      </w:r>
      <w:r w:rsidRPr="00C427E7">
        <w:rPr>
          <w:rFonts w:ascii="Times New Roman" w:hAnsi="Times New Roman" w:cs="Times New Roman"/>
          <w:i/>
          <w:iCs/>
          <w:color w:val="222222"/>
          <w:sz w:val="24"/>
          <w:szCs w:val="24"/>
          <w:shd w:val="clear" w:color="auto" w:fill="FFFFFF"/>
        </w:rPr>
        <w:t>98</w:t>
      </w:r>
      <w:r w:rsidRPr="00C427E7">
        <w:rPr>
          <w:rFonts w:ascii="Times New Roman" w:hAnsi="Times New Roman" w:cs="Times New Roman"/>
          <w:color w:val="222222"/>
          <w:sz w:val="24"/>
          <w:szCs w:val="24"/>
          <w:shd w:val="clear" w:color="auto" w:fill="FFFFFF"/>
        </w:rPr>
        <w:t>(3), 269-286.</w:t>
      </w:r>
    </w:p>
    <w:p w14:paraId="21B1E58E" w14:textId="0C1B67BB" w:rsidR="00643B59" w:rsidRPr="00C427E7" w:rsidRDefault="00643B59" w:rsidP="00B97867">
      <w:pPr>
        <w:tabs>
          <w:tab w:val="left" w:pos="510"/>
        </w:tabs>
        <w:spacing w:line="480" w:lineRule="auto"/>
        <w:ind w:left="510" w:hanging="510"/>
        <w:rPr>
          <w:rFonts w:ascii="Times New Roman" w:hAnsi="Times New Roman" w:cs="Times New Roman"/>
          <w:sz w:val="24"/>
          <w:szCs w:val="24"/>
        </w:rPr>
      </w:pPr>
      <w:r w:rsidRPr="00C427E7">
        <w:rPr>
          <w:rFonts w:ascii="Times New Roman" w:hAnsi="Times New Roman" w:cs="Times New Roman"/>
          <w:color w:val="222222"/>
          <w:sz w:val="24"/>
          <w:szCs w:val="24"/>
          <w:shd w:val="clear" w:color="auto" w:fill="FFFFFF"/>
        </w:rPr>
        <w:t>Swan, K., &amp; Shea, P. (2005). The development of virtual learning communities. </w:t>
      </w:r>
      <w:r w:rsidRPr="00C427E7">
        <w:rPr>
          <w:rFonts w:ascii="Times New Roman" w:hAnsi="Times New Roman" w:cs="Times New Roman"/>
          <w:i/>
          <w:iCs/>
          <w:color w:val="222222"/>
          <w:sz w:val="24"/>
          <w:szCs w:val="24"/>
          <w:shd w:val="clear" w:color="auto" w:fill="FFFFFF"/>
        </w:rPr>
        <w:t>Learning together online: Research on asynchronous learning networks</w:t>
      </w:r>
      <w:r w:rsidRPr="00C427E7">
        <w:rPr>
          <w:rFonts w:ascii="Times New Roman" w:hAnsi="Times New Roman" w:cs="Times New Roman"/>
          <w:color w:val="222222"/>
          <w:sz w:val="24"/>
          <w:szCs w:val="24"/>
          <w:shd w:val="clear" w:color="auto" w:fill="FFFFFF"/>
        </w:rPr>
        <w:t>, 239-260.</w:t>
      </w:r>
    </w:p>
    <w:p w14:paraId="204ACBB5" w14:textId="77777777" w:rsidR="00242F76" w:rsidRPr="00C427E7" w:rsidRDefault="00242F76" w:rsidP="00C427E7">
      <w:pPr>
        <w:tabs>
          <w:tab w:val="left" w:pos="510"/>
        </w:tabs>
        <w:spacing w:line="480" w:lineRule="auto"/>
        <w:rPr>
          <w:rFonts w:ascii="Times New Roman" w:hAnsi="Times New Roman" w:cs="Times New Roman"/>
          <w:sz w:val="24"/>
          <w:szCs w:val="24"/>
        </w:rPr>
      </w:pPr>
    </w:p>
    <w:sectPr w:rsidR="00242F76" w:rsidRPr="00C427E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ECD907" w14:textId="77777777" w:rsidR="001108A3" w:rsidRDefault="001108A3" w:rsidP="00B13150">
      <w:pPr>
        <w:spacing w:after="0" w:line="240" w:lineRule="auto"/>
      </w:pPr>
      <w:r>
        <w:separator/>
      </w:r>
    </w:p>
  </w:endnote>
  <w:endnote w:type="continuationSeparator" w:id="0">
    <w:p w14:paraId="749D7CA1" w14:textId="77777777" w:rsidR="001108A3" w:rsidRDefault="001108A3" w:rsidP="00B13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119886" w14:textId="77777777" w:rsidR="001108A3" w:rsidRDefault="001108A3" w:rsidP="00B13150">
      <w:pPr>
        <w:spacing w:after="0" w:line="240" w:lineRule="auto"/>
      </w:pPr>
      <w:r>
        <w:separator/>
      </w:r>
    </w:p>
  </w:footnote>
  <w:footnote w:type="continuationSeparator" w:id="0">
    <w:p w14:paraId="793E2103" w14:textId="77777777" w:rsidR="001108A3" w:rsidRDefault="001108A3" w:rsidP="00B131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9741200"/>
      <w:docPartObj>
        <w:docPartGallery w:val="Page Numbers (Top of Page)"/>
        <w:docPartUnique/>
      </w:docPartObj>
    </w:sdtPr>
    <w:sdtEndPr>
      <w:rPr>
        <w:noProof/>
      </w:rPr>
    </w:sdtEndPr>
    <w:sdtContent>
      <w:p w14:paraId="2C70BB45" w14:textId="0556CF97" w:rsidR="00B13150" w:rsidRDefault="00B13150">
        <w:pPr>
          <w:pStyle w:val="Header"/>
          <w:jc w:val="right"/>
        </w:pPr>
        <w:r>
          <w:fldChar w:fldCharType="begin"/>
        </w:r>
        <w:r>
          <w:instrText xml:space="preserve"> PAGE   \* MERGEFORMAT </w:instrText>
        </w:r>
        <w:r>
          <w:fldChar w:fldCharType="separate"/>
        </w:r>
        <w:r w:rsidR="006D5798">
          <w:rPr>
            <w:noProof/>
          </w:rPr>
          <w:t>4</w:t>
        </w:r>
        <w:r>
          <w:rPr>
            <w:noProof/>
          </w:rPr>
          <w:fldChar w:fldCharType="end"/>
        </w:r>
      </w:p>
    </w:sdtContent>
  </w:sdt>
  <w:p w14:paraId="62A884F2" w14:textId="77777777" w:rsidR="00B13150" w:rsidRDefault="00B13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zN7AwNDIwNDQyNjdX0lEKTi0uzszPAykwrgUAQsBKbCwAAAA="/>
  </w:docVars>
  <w:rsids>
    <w:rsidRoot w:val="00B13150"/>
    <w:rsid w:val="000E6B46"/>
    <w:rsid w:val="001108A3"/>
    <w:rsid w:val="00242F76"/>
    <w:rsid w:val="00417180"/>
    <w:rsid w:val="00643B59"/>
    <w:rsid w:val="00675BB1"/>
    <w:rsid w:val="006C2351"/>
    <w:rsid w:val="006D5798"/>
    <w:rsid w:val="00B13150"/>
    <w:rsid w:val="00B97867"/>
    <w:rsid w:val="00BB15E5"/>
    <w:rsid w:val="00C427E7"/>
    <w:rsid w:val="00CA6239"/>
    <w:rsid w:val="00F85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376EC"/>
  <w15:chartTrackingRefBased/>
  <w15:docId w15:val="{FDFDB8B3-73A7-43A0-BBF4-5054199B5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150"/>
  </w:style>
  <w:style w:type="paragraph" w:styleId="Footer">
    <w:name w:val="footer"/>
    <w:basedOn w:val="Normal"/>
    <w:link w:val="FooterChar"/>
    <w:uiPriority w:val="99"/>
    <w:unhideWhenUsed/>
    <w:rsid w:val="00B13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620</Words>
  <Characters>3539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Mackenzie Omboga</dc:creator>
  <cp:keywords/>
  <dc:description/>
  <cp:lastModifiedBy>Used</cp:lastModifiedBy>
  <cp:revision>4</cp:revision>
  <dcterms:created xsi:type="dcterms:W3CDTF">2020-12-05T21:13:00Z</dcterms:created>
  <dcterms:modified xsi:type="dcterms:W3CDTF">2020-12-05T21:26:00Z</dcterms:modified>
</cp:coreProperties>
</file>